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54B1" w14:textId="743A07A8" w:rsidR="00E66558" w:rsidRDefault="009D71E8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</w:p>
    <w:p w14:paraId="2A7D54B2" w14:textId="77777777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This statement details our school’s use of pupil premium (and recovery premium for the 2021 to 2022 academic year) funding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A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193BD26E" w:rsidR="00E66558" w:rsidRDefault="008016BB">
            <w:pPr>
              <w:pStyle w:val="TableRow"/>
            </w:pPr>
            <w:r>
              <w:t>St Paul’s CE Primary</w:t>
            </w:r>
          </w:p>
        </w:tc>
      </w:tr>
      <w:tr w:rsidR="00E66558" w14:paraId="2A7D54BD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5E958698" w:rsidR="00E66558" w:rsidRDefault="008016BB">
            <w:pPr>
              <w:pStyle w:val="TableRow"/>
            </w:pPr>
            <w:r>
              <w:t>26</w:t>
            </w:r>
            <w:r w:rsidR="002C31FA">
              <w:t>4</w:t>
            </w:r>
          </w:p>
        </w:tc>
      </w:tr>
      <w:tr w:rsidR="00E66558" w14:paraId="2A7D54C0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64B327AB" w:rsidR="00E66558" w:rsidRDefault="008016BB">
            <w:pPr>
              <w:pStyle w:val="TableRow"/>
            </w:pPr>
            <w:r>
              <w:t>4</w:t>
            </w:r>
            <w:r w:rsidR="002C31FA">
              <w:t>0</w:t>
            </w:r>
            <w:r>
              <w:t>%</w:t>
            </w:r>
          </w:p>
        </w:tc>
      </w:tr>
      <w:tr w:rsidR="00E66558" w14:paraId="2A7D54C3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2A2F63F" w:rsidR="00E66558" w:rsidRDefault="009D71E8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3A892CFB" w:rsidR="00E66558" w:rsidRDefault="002335D9">
            <w:pPr>
              <w:pStyle w:val="TableRow"/>
            </w:pPr>
            <w:r>
              <w:t>2022-2023</w:t>
            </w:r>
          </w:p>
        </w:tc>
      </w:tr>
      <w:tr w:rsidR="00E66558" w14:paraId="2A7D54C6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Default="009D71E8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10FDA5DB" w:rsidR="00E66558" w:rsidRDefault="00E45374">
            <w:pPr>
              <w:pStyle w:val="TableRow"/>
            </w:pPr>
            <w:r>
              <w:t>November</w:t>
            </w:r>
            <w:r w:rsidR="002335D9">
              <w:t xml:space="preserve"> 2022</w:t>
            </w:r>
          </w:p>
        </w:tc>
      </w:tr>
      <w:tr w:rsidR="00E66558" w14:paraId="2A7D54C9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Default="009D71E8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2870C21B" w:rsidR="00E66558" w:rsidRDefault="00E45374">
            <w:pPr>
              <w:pStyle w:val="TableRow"/>
            </w:pPr>
            <w:r>
              <w:t>October</w:t>
            </w:r>
            <w:r w:rsidR="002335D9">
              <w:t xml:space="preserve"> 2023</w:t>
            </w:r>
          </w:p>
        </w:tc>
      </w:tr>
      <w:tr w:rsidR="00E66558" w14:paraId="2A7D54CC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Default="009D71E8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24D8E279" w:rsidR="00E66558" w:rsidRDefault="008016BB">
            <w:pPr>
              <w:pStyle w:val="TableRow"/>
            </w:pPr>
            <w:r>
              <w:t>Judith Sword (Head Teacher)</w:t>
            </w:r>
          </w:p>
        </w:tc>
      </w:tr>
      <w:tr w:rsidR="00E66558" w14:paraId="2A7D54CF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Default="009D71E8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5EF17454" w:rsidR="00E66558" w:rsidRDefault="008016BB">
            <w:pPr>
              <w:pStyle w:val="TableRow"/>
            </w:pPr>
            <w:r>
              <w:t>Judith Sword</w:t>
            </w:r>
          </w:p>
        </w:tc>
      </w:tr>
      <w:tr w:rsidR="00E66558" w14:paraId="2A7D54D2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Default="009D71E8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56B8FF58" w:rsidR="00E66558" w:rsidRDefault="008016BB">
            <w:pPr>
              <w:pStyle w:val="TableRow"/>
            </w:pPr>
            <w:r>
              <w:t>George Curry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54DE7D2F" w:rsidR="00E66558" w:rsidRDefault="009D71E8">
            <w:pPr>
              <w:pStyle w:val="TableRow"/>
            </w:pPr>
            <w:r>
              <w:t>£</w:t>
            </w:r>
            <w:r w:rsidR="00DB0488">
              <w:t>126,260</w:t>
            </w:r>
          </w:p>
        </w:tc>
      </w:tr>
      <w:tr w:rsidR="00E66558" w14:paraId="2A7D54DC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71B33109" w:rsidR="00E66558" w:rsidRDefault="009D71E8">
            <w:pPr>
              <w:pStyle w:val="TableRow"/>
            </w:pPr>
            <w:r>
              <w:t>£</w:t>
            </w:r>
            <w:r w:rsidR="009D0AC9">
              <w:t>13,240</w:t>
            </w:r>
          </w:p>
        </w:tc>
      </w:tr>
      <w:tr w:rsidR="00E66558" w14:paraId="2A7D54DF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Default="009D71E8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56B1FDD3" w:rsidR="00E66558" w:rsidRDefault="009D71E8">
            <w:pPr>
              <w:pStyle w:val="TableRow"/>
            </w:pPr>
            <w:r>
              <w:t>£</w:t>
            </w:r>
            <w:r w:rsidR="0043032D">
              <w:t>0</w:t>
            </w:r>
          </w:p>
        </w:tc>
      </w:tr>
      <w:tr w:rsidR="00E66558" w14:paraId="2A7D54E3" w14:textId="7777777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Default="009D71E8">
            <w:pPr>
              <w:pStyle w:val="TableRow"/>
            </w:pPr>
            <w: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31B0E6C8" w:rsidR="00E66558" w:rsidRDefault="009D71E8">
            <w:pPr>
              <w:pStyle w:val="TableRow"/>
            </w:pPr>
            <w:r>
              <w:t>£</w:t>
            </w:r>
            <w:r w:rsidR="00DB0488">
              <w:t>139,500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9EE8" w14:textId="53CFB54C" w:rsidR="00B978FC" w:rsidRDefault="00B978FC">
            <w:pPr>
              <w:spacing w:before="120"/>
            </w:pPr>
            <w:r>
              <w:t xml:space="preserve">Our intention is that </w:t>
            </w:r>
            <w:r w:rsidR="009D0AC9">
              <w:t xml:space="preserve">all </w:t>
            </w:r>
            <w:r>
              <w:t>our pupils will receiv</w:t>
            </w:r>
            <w:r w:rsidR="009D0AC9">
              <w:t xml:space="preserve">e a </w:t>
            </w:r>
            <w:proofErr w:type="gramStart"/>
            <w:r w:rsidR="009D0AC9">
              <w:t>high quality</w:t>
            </w:r>
            <w:proofErr w:type="gramEnd"/>
            <w:r w:rsidR="009D0AC9">
              <w:t xml:space="preserve"> education irrespective of the challenges they face.</w:t>
            </w:r>
            <w:r>
              <w:t xml:space="preserve"> We aim to provide the knowledge and cultural capital that they need to succeed in life and develop resilience, </w:t>
            </w:r>
            <w:proofErr w:type="gramStart"/>
            <w:r>
              <w:t>confidence</w:t>
            </w:r>
            <w:proofErr w:type="gramEnd"/>
            <w:r>
              <w:t xml:space="preserve"> and independence to ensure that they have the same opportunities as all learners nationally.</w:t>
            </w:r>
          </w:p>
          <w:p w14:paraId="2A7D54E9" w14:textId="3F2A2312" w:rsidR="00E66558" w:rsidRPr="006538FE" w:rsidRDefault="00F748B5" w:rsidP="00F748B5">
            <w:pPr>
              <w:spacing w:before="120"/>
            </w:pPr>
            <w:r>
              <w:t xml:space="preserve">Our plan sets out to improve the quality of education for all pupils by providing training and mentoring for teachers. </w:t>
            </w:r>
            <w:r w:rsidR="009D0AC9">
              <w:t xml:space="preserve">We believe that this has the greatest impact on closing the disadvantage attainment gap. </w:t>
            </w:r>
            <w:r>
              <w:t>It also provides one to one or small group teaching or intervention where individual learning needs have been identified and supports the attendance and well- being, both emotionally and socially, of pupils where these issues adversely affect learning and progress.</w:t>
            </w:r>
            <w:r w:rsidR="00E45374">
              <w:t xml:space="preserve"> We have introduced more regular assessments to clearly identify the needs of all pupils, ensuring that they are receiving the most appropriate teaching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030011C8" w:rsidR="00E66558" w:rsidRPr="006A7C9E" w:rsidRDefault="008C0541">
            <w:pPr>
              <w:pStyle w:val="TableRowCentered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Under developed</w:t>
            </w:r>
            <w:proofErr w:type="gramEnd"/>
            <w:r>
              <w:rPr>
                <w:szCs w:val="24"/>
              </w:rPr>
              <w:t xml:space="preserve"> oral language skills</w:t>
            </w:r>
            <w:r w:rsidR="00350F90" w:rsidRPr="006A7C9E">
              <w:rPr>
                <w:szCs w:val="24"/>
              </w:rPr>
              <w:t xml:space="preserve">, impacting </w:t>
            </w:r>
            <w:r w:rsidR="00D4441B">
              <w:rPr>
                <w:szCs w:val="24"/>
              </w:rPr>
              <w:t>up</w:t>
            </w:r>
            <w:r w:rsidR="00350F90" w:rsidRPr="006A7C9E">
              <w:rPr>
                <w:szCs w:val="24"/>
              </w:rPr>
              <w:t>on access to reading, writing and the wider curriculum.</w:t>
            </w:r>
            <w:r w:rsidR="00284B98">
              <w:rPr>
                <w:szCs w:val="24"/>
              </w:rPr>
              <w:t xml:space="preserve"> Significant lack of vocabulary knowledge.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0DDA9E18" w:rsidR="00E66558" w:rsidRPr="006A7C9E" w:rsidRDefault="0010259E">
            <w:pPr>
              <w:pStyle w:val="TableRowCentered"/>
              <w:jc w:val="left"/>
              <w:rPr>
                <w:szCs w:val="24"/>
              </w:rPr>
            </w:pPr>
            <w:r w:rsidRPr="006A7C9E">
              <w:rPr>
                <w:szCs w:val="24"/>
              </w:rPr>
              <w:t xml:space="preserve">Reading is not always valued and </w:t>
            </w:r>
            <w:proofErr w:type="gramStart"/>
            <w:r w:rsidRPr="006A7C9E">
              <w:rPr>
                <w:szCs w:val="24"/>
              </w:rPr>
              <w:t>supported</w:t>
            </w:r>
            <w:proofErr w:type="gramEnd"/>
            <w:r w:rsidRPr="006A7C9E">
              <w:rPr>
                <w:szCs w:val="24"/>
              </w:rPr>
              <w:t xml:space="preserve"> and pupils are not encouraged to read for pleasure.</w:t>
            </w: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2157C401" w:rsidR="00E66558" w:rsidRPr="006A7C9E" w:rsidRDefault="0010259E">
            <w:pPr>
              <w:pStyle w:val="TableRowCentered"/>
              <w:jc w:val="left"/>
              <w:rPr>
                <w:szCs w:val="24"/>
              </w:rPr>
            </w:pPr>
            <w:r w:rsidRPr="006A7C9E">
              <w:rPr>
                <w:szCs w:val="24"/>
              </w:rPr>
              <w:t>Lack of self</w:t>
            </w:r>
            <w:r w:rsidR="00D4441B">
              <w:rPr>
                <w:szCs w:val="24"/>
              </w:rPr>
              <w:t>-</w:t>
            </w:r>
            <w:r w:rsidRPr="006A7C9E">
              <w:rPr>
                <w:szCs w:val="24"/>
              </w:rPr>
              <w:t xml:space="preserve"> confidence and resilience prevents persevering with difficult tasks.</w:t>
            </w:r>
          </w:p>
        </w:tc>
      </w:tr>
      <w:tr w:rsidR="00746411" w14:paraId="5F3539A4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AADD" w14:textId="17F138C0" w:rsidR="00746411" w:rsidRDefault="0074641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B422" w14:textId="0504EA49" w:rsidR="00746411" w:rsidRPr="006A7C9E" w:rsidRDefault="00746411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Pupils lack the powerful knowledge needed to develop cultural capital.</w:t>
            </w:r>
          </w:p>
        </w:tc>
      </w:tr>
      <w:tr w:rsidR="006A7C9E" w14:paraId="1E5BAAAC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09C5" w14:textId="6B9BC2DA" w:rsidR="006A7C9E" w:rsidRDefault="001A0251">
            <w:pPr>
              <w:pStyle w:val="TableRow"/>
              <w:rPr>
                <w:sz w:val="22"/>
                <w:szCs w:val="22"/>
              </w:rPr>
            </w:pPr>
            <w:bookmarkStart w:id="16" w:name="_Toc443397160"/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A23D" w14:textId="2B9C6700" w:rsidR="006A7C9E" w:rsidRPr="006A7C9E" w:rsidRDefault="008F529E" w:rsidP="007A40DF">
            <w:pPr>
              <w:pStyle w:val="TableRowCentered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Persistent absence </w:t>
            </w:r>
            <w:r w:rsidR="004F55A1">
              <w:rPr>
                <w:iCs/>
                <w:szCs w:val="24"/>
              </w:rPr>
              <w:t>in</w:t>
            </w:r>
            <w:r w:rsidR="006D7AF6">
              <w:rPr>
                <w:iCs/>
                <w:szCs w:val="24"/>
              </w:rPr>
              <w:t xml:space="preserve"> </w:t>
            </w:r>
            <w:r w:rsidR="00B342E8">
              <w:rPr>
                <w:iCs/>
                <w:szCs w:val="24"/>
              </w:rPr>
              <w:t>2</w:t>
            </w:r>
            <w:r w:rsidR="00B30D74">
              <w:rPr>
                <w:iCs/>
                <w:szCs w:val="24"/>
              </w:rPr>
              <w:t>1</w:t>
            </w:r>
            <w:r w:rsidR="00B342E8">
              <w:rPr>
                <w:iCs/>
                <w:szCs w:val="24"/>
              </w:rPr>
              <w:t>/2</w:t>
            </w:r>
            <w:r w:rsidR="00B30D74">
              <w:rPr>
                <w:iCs/>
                <w:szCs w:val="24"/>
              </w:rPr>
              <w:t>2</w:t>
            </w:r>
            <w:r w:rsidR="00B342E8">
              <w:rPr>
                <w:iCs/>
                <w:szCs w:val="24"/>
              </w:rPr>
              <w:t xml:space="preserve"> was </w:t>
            </w:r>
            <w:r w:rsidR="00B30D74">
              <w:rPr>
                <w:iCs/>
                <w:szCs w:val="24"/>
              </w:rPr>
              <w:t>4.2</w:t>
            </w:r>
            <w:r w:rsidR="00B342E8">
              <w:rPr>
                <w:iCs/>
                <w:szCs w:val="24"/>
              </w:rPr>
              <w:t xml:space="preserve"> percentage points higher for disadvantaged pupils than </w:t>
            </w:r>
            <w:r w:rsidR="004F55A1">
              <w:rPr>
                <w:iCs/>
                <w:szCs w:val="24"/>
              </w:rPr>
              <w:t>for non-disadvantaged pupils</w:t>
            </w:r>
            <w:r w:rsidR="00D4441B">
              <w:rPr>
                <w:iCs/>
                <w:szCs w:val="24"/>
              </w:rPr>
              <w:t xml:space="preserve">. </w:t>
            </w:r>
          </w:p>
        </w:tc>
      </w:tr>
      <w:tr w:rsidR="00682378" w14:paraId="3102A48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16F9" w14:textId="7856115B" w:rsidR="00682378" w:rsidRDefault="001A025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4930" w14:textId="100A4B5F" w:rsidR="00682378" w:rsidRDefault="00796D58" w:rsidP="00682378">
            <w:pPr>
              <w:pStyle w:val="TableRowCentered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19% </w:t>
            </w:r>
            <w:r w:rsidR="00682378">
              <w:rPr>
                <w:iCs/>
                <w:szCs w:val="24"/>
              </w:rPr>
              <w:t>of disadvantaged pupils are regularly late for school.</w:t>
            </w:r>
          </w:p>
        </w:tc>
      </w:tr>
      <w:tr w:rsidR="00682378" w14:paraId="0CDE070A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232E" w14:textId="1E837BBD" w:rsidR="00682378" w:rsidRDefault="001A025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6A75" w14:textId="2C016268" w:rsidR="00682378" w:rsidRDefault="00A11D62" w:rsidP="0078532A">
            <w:pPr>
              <w:pStyle w:val="TableRowCentered"/>
              <w:ind w:left="0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 </w:t>
            </w:r>
            <w:r w:rsidR="00BC6541">
              <w:rPr>
                <w:iCs/>
                <w:szCs w:val="24"/>
              </w:rPr>
              <w:t xml:space="preserve">19% </w:t>
            </w:r>
            <w:r>
              <w:rPr>
                <w:iCs/>
                <w:szCs w:val="24"/>
              </w:rPr>
              <w:t>of disadvantaged pupils</w:t>
            </w:r>
            <w:r w:rsidR="00350CB6">
              <w:rPr>
                <w:iCs/>
                <w:szCs w:val="24"/>
              </w:rPr>
              <w:t xml:space="preserve"> </w:t>
            </w:r>
            <w:r>
              <w:rPr>
                <w:iCs/>
                <w:szCs w:val="24"/>
              </w:rPr>
              <w:t>have</w:t>
            </w:r>
            <w:r w:rsidR="00D4441B">
              <w:rPr>
                <w:iCs/>
                <w:szCs w:val="24"/>
              </w:rPr>
              <w:t>,</w:t>
            </w:r>
            <w:r>
              <w:rPr>
                <w:iCs/>
                <w:szCs w:val="24"/>
              </w:rPr>
              <w:t xml:space="preserve"> either</w:t>
            </w:r>
            <w:r w:rsidR="00D4441B">
              <w:rPr>
                <w:iCs/>
                <w:szCs w:val="24"/>
              </w:rPr>
              <w:t>,</w:t>
            </w:r>
            <w:r>
              <w:rPr>
                <w:iCs/>
                <w:szCs w:val="24"/>
              </w:rPr>
              <w:t xml:space="preserve"> a CP plan, an Early Help Plan or are in care. This has a significant impact on their emotional well-being </w:t>
            </w:r>
            <w:r w:rsidR="006F3629">
              <w:rPr>
                <w:iCs/>
                <w:szCs w:val="24"/>
              </w:rPr>
              <w:t>and therefore their ability to learn.</w:t>
            </w:r>
            <w:r w:rsidR="00BC6541">
              <w:rPr>
                <w:iCs/>
                <w:szCs w:val="24"/>
              </w:rPr>
              <w:t>24% of disadvantaged pupils nave special educational needs.</w:t>
            </w:r>
          </w:p>
        </w:tc>
      </w:tr>
      <w:tr w:rsidR="0077112D" w14:paraId="1C577923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E22A" w14:textId="3731ACD8" w:rsidR="0077112D" w:rsidRDefault="0077112D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4E9C" w14:textId="6EAFE8F7" w:rsidR="0077112D" w:rsidRDefault="0077112D" w:rsidP="0078532A">
            <w:pPr>
              <w:pStyle w:val="TableRowCentered"/>
              <w:ind w:left="0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Learning in mathematics has been adversely impacted by the challenges of the pandemic.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r>
        <w:lastRenderedPageBreak/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4311842E" w:rsidR="00E66558" w:rsidRDefault="00FC33EF">
            <w:pPr>
              <w:pStyle w:val="TableRow"/>
            </w:pPr>
            <w:r>
              <w:t xml:space="preserve">More </w:t>
            </w:r>
            <w:r w:rsidR="0026397E">
              <w:t>d</w:t>
            </w:r>
            <w:r>
              <w:t>isadvantaged pupils will be able to attain expected levels in Reading and writing</w:t>
            </w:r>
            <w:r w:rsidR="0026397E">
              <w:t>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1D3A7355" w:rsidR="00E66558" w:rsidRDefault="0026397E" w:rsidP="00021276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gap in reading attainment between disadvantaged and non-disadvantaged pupils will be narrowed </w:t>
            </w:r>
            <w:r w:rsidR="00021276">
              <w:rPr>
                <w:sz w:val="22"/>
                <w:szCs w:val="22"/>
              </w:rPr>
              <w:t>so that more disadvantaged pupils move into the average band on the GL test.</w:t>
            </w:r>
          </w:p>
        </w:tc>
      </w:tr>
      <w:tr w:rsidR="00E66558" w14:paraId="2A7D550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33A02529" w:rsidR="00E66558" w:rsidRDefault="0026397E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will demonstrate that they read for pleasure.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001FB84D" w:rsidR="00E66558" w:rsidRDefault="00746411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Disadvantaged pupils will join in reading activities more confidently and older pupils will complete the 100 books challenge</w:t>
            </w:r>
          </w:p>
        </w:tc>
      </w:tr>
      <w:tr w:rsidR="00284B98" w14:paraId="1F4405BE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6E83" w14:textId="44CEC7A6" w:rsidR="00284B98" w:rsidRDefault="00284B9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will improv</w:t>
            </w:r>
            <w:r w:rsidR="00021276">
              <w:rPr>
                <w:sz w:val="22"/>
                <w:szCs w:val="22"/>
              </w:rPr>
              <w:t>e their knowledge of vocabulary and will become more confident with Oracy Skills.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9012" w14:textId="5E786B7C" w:rsidR="00284B98" w:rsidRDefault="00284B98" w:rsidP="00284B98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Writing and comprehension scores will improve. Pupils will be able to speak more clearly about a range of subjects and communicate confidently with others in and out of school.</w:t>
            </w:r>
            <w:r w:rsidR="001A0251">
              <w:rPr>
                <w:sz w:val="22"/>
                <w:szCs w:val="22"/>
              </w:rPr>
              <w:t xml:space="preserve"> Vocabulary banks will exist for all year groups and cover all subjects.</w:t>
            </w:r>
          </w:p>
        </w:tc>
      </w:tr>
      <w:tr w:rsidR="00E66558" w14:paraId="2A7D55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24415C7C" w:rsidR="00E66558" w:rsidRDefault="0074641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Development in attitudes to learning behaviour.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B" w14:textId="7B143D01" w:rsidR="00E66558" w:rsidRDefault="00746411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Pupils will demonstrate more self </w:t>
            </w:r>
            <w:r w:rsidR="000212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confidence and willingness to persevere with difficult tasks.</w:t>
            </w:r>
            <w:r w:rsidR="001A0251">
              <w:rPr>
                <w:sz w:val="22"/>
                <w:szCs w:val="22"/>
              </w:rPr>
              <w:t xml:space="preserve"> They will be able to talk about the Secrets of Success objectives.</w:t>
            </w:r>
          </w:p>
        </w:tc>
      </w:tr>
      <w:tr w:rsidR="00E66558" w14:paraId="2A7D55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3F453E82" w:rsidR="00E66558" w:rsidRDefault="0074641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will have the opportunity to acquire more</w:t>
            </w:r>
            <w:r w:rsidR="001A0251">
              <w:rPr>
                <w:sz w:val="22"/>
                <w:szCs w:val="22"/>
              </w:rPr>
              <w:t xml:space="preserve"> subject knowledge.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E" w14:textId="73831CFB" w:rsidR="00E66558" w:rsidRDefault="00021276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will be continuous development of the foundation curriculum improving teaching and learning.</w:t>
            </w:r>
          </w:p>
        </w:tc>
      </w:tr>
      <w:tr w:rsidR="001A0251" w14:paraId="3A48A838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C2AA" w14:textId="3F88E7C2" w:rsidR="001A0251" w:rsidRDefault="001A025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 will be improved for disadvantaged pupils.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D6E2" w14:textId="6E1E96C4" w:rsidR="001A0251" w:rsidRDefault="00BE70D6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gap in persistent absence figures will be narrowed so that attendance for disadvantaged and non -disad</w:t>
            </w:r>
            <w:r w:rsidR="00021276">
              <w:rPr>
                <w:sz w:val="22"/>
                <w:szCs w:val="22"/>
              </w:rPr>
              <w:t xml:space="preserve">vantaged pupils will be </w:t>
            </w:r>
            <w:r w:rsidR="00796D58">
              <w:rPr>
                <w:sz w:val="22"/>
                <w:szCs w:val="22"/>
              </w:rPr>
              <w:t>improved</w:t>
            </w:r>
            <w:r>
              <w:rPr>
                <w:sz w:val="22"/>
                <w:szCs w:val="22"/>
              </w:rPr>
              <w:t>.</w:t>
            </w:r>
          </w:p>
        </w:tc>
      </w:tr>
      <w:tr w:rsidR="001A0251" w14:paraId="35272E14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DD26" w14:textId="241B0F9E" w:rsidR="001A0251" w:rsidRDefault="00BE70D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Punctuality will be improved for disadvantaged pupils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B075" w14:textId="15B5DF86" w:rsidR="001A0251" w:rsidRDefault="00BE70D6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percentage of disadvantaged pupil</w:t>
            </w:r>
            <w:r w:rsidR="007A72F5">
              <w:rPr>
                <w:sz w:val="22"/>
                <w:szCs w:val="22"/>
              </w:rPr>
              <w:t>s who are regularly late will decrease.</w:t>
            </w:r>
          </w:p>
        </w:tc>
      </w:tr>
      <w:tr w:rsidR="001A0251" w14:paraId="61B551C1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F52E" w14:textId="5D37737B" w:rsidR="001A0251" w:rsidRDefault="00BE70D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Those who </w:t>
            </w:r>
            <w:proofErr w:type="gramStart"/>
            <w:r>
              <w:rPr>
                <w:sz w:val="22"/>
                <w:szCs w:val="22"/>
              </w:rPr>
              <w:t>are in need of</w:t>
            </w:r>
            <w:proofErr w:type="gramEnd"/>
            <w:r>
              <w:rPr>
                <w:sz w:val="22"/>
                <w:szCs w:val="22"/>
              </w:rPr>
              <w:t xml:space="preserve"> help will have their needs met by the school where appropriate.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C1F4" w14:textId="2FD445FC" w:rsidR="001A0251" w:rsidRDefault="00BE70D6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families currently on Early Help plans will be </w:t>
            </w:r>
            <w:r w:rsidR="00CC776F">
              <w:rPr>
                <w:sz w:val="22"/>
                <w:szCs w:val="22"/>
              </w:rPr>
              <w:t>supported to improve their situation and the children will be able to learn more readily.</w:t>
            </w:r>
          </w:p>
        </w:tc>
      </w:tr>
      <w:tr w:rsidR="006538FE" w14:paraId="2CFA0D3D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379B" w14:textId="5A453C01" w:rsidR="006538FE" w:rsidRDefault="006538FE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disadvantaged pupils will be able to attain expected levels in mathematics.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01F6" w14:textId="63C442A7" w:rsidR="006538FE" w:rsidRDefault="006538FE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gap in attainment and progress will be narrowed and diagnostic testing will have revealed clear areas for development.</w:t>
            </w:r>
          </w:p>
        </w:tc>
      </w:tr>
    </w:tbl>
    <w:p w14:paraId="60BAD9F6" w14:textId="77777777" w:rsidR="00120AB1" w:rsidRDefault="00120AB1">
      <w:pPr>
        <w:pStyle w:val="Heading2"/>
      </w:pPr>
    </w:p>
    <w:p w14:paraId="2A06959E" w14:textId="77777777" w:rsidR="00120AB1" w:rsidRDefault="00120AB1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  <w:r>
        <w:br w:type="page"/>
      </w:r>
    </w:p>
    <w:p w14:paraId="2A7D5512" w14:textId="7B489199" w:rsidR="00E66558" w:rsidRDefault="009D71E8">
      <w:pPr>
        <w:pStyle w:val="Heading2"/>
      </w:pPr>
      <w:r>
        <w:lastRenderedPageBreak/>
        <w:t>Activity in this academic year</w:t>
      </w:r>
    </w:p>
    <w:p w14:paraId="2A7D5513" w14:textId="77777777" w:rsidR="00E66558" w:rsidRDefault="009D71E8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6196A9F2" w:rsidR="00E66558" w:rsidRDefault="009D71E8">
      <w:r>
        <w:t xml:space="preserve">Budgeted cost: </w:t>
      </w:r>
      <w:r w:rsidRPr="008424B1">
        <w:rPr>
          <w:color w:val="auto"/>
        </w:rPr>
        <w:t>£</w:t>
      </w:r>
      <w:r w:rsidR="008424B1" w:rsidRPr="008424B1">
        <w:rPr>
          <w:color w:val="auto"/>
        </w:rPr>
        <w:t>29.000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 w:rsidTr="0077112D">
        <w:trPr>
          <w:trHeight w:val="107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DB0488" w14:paraId="3791648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3490" w14:textId="6FDCCD0D" w:rsidR="00DB0488" w:rsidRPr="007150D3" w:rsidRDefault="00DB0488">
            <w:pPr>
              <w:pStyle w:val="Table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Literacy </w:t>
            </w:r>
            <w:proofErr w:type="gramStart"/>
            <w:r>
              <w:rPr>
                <w:sz w:val="20"/>
                <w:szCs w:val="20"/>
              </w:rPr>
              <w:t>Lead</w:t>
            </w:r>
            <w:proofErr w:type="gramEnd"/>
            <w:r>
              <w:rPr>
                <w:sz w:val="20"/>
                <w:szCs w:val="20"/>
              </w:rPr>
              <w:t xml:space="preserve"> to complete NPQLL.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5A3F" w14:textId="71D554CB" w:rsidR="00DB0488" w:rsidRPr="00DF62A1" w:rsidRDefault="0077112D">
            <w:pPr>
              <w:pStyle w:val="TableRowCentered"/>
              <w:jc w:val="left"/>
              <w:rPr>
                <w:sz w:val="20"/>
              </w:rPr>
            </w:pPr>
            <w:r>
              <w:rPr>
                <w:sz w:val="20"/>
              </w:rPr>
              <w:t>Effective professional development is vital to support, develop and sustain high quality teaching.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E5F3" w14:textId="04B37106" w:rsidR="00DB0488" w:rsidRPr="00DF62A1" w:rsidRDefault="00DB0488">
            <w:pPr>
              <w:pStyle w:val="TableRowCentered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66558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0073B699" w:rsidR="00E66558" w:rsidRPr="007150D3" w:rsidRDefault="007150D3">
            <w:pPr>
              <w:pStyle w:val="TableRow"/>
              <w:rPr>
                <w:sz w:val="20"/>
                <w:szCs w:val="20"/>
              </w:rPr>
            </w:pPr>
            <w:r w:rsidRPr="007150D3">
              <w:rPr>
                <w:sz w:val="20"/>
                <w:szCs w:val="20"/>
              </w:rPr>
              <w:t>CPD - Development of pupil’s language capabilities, development of fluent reading and teaching reading comprehension strategies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257C" w14:textId="348A1A49" w:rsidR="00E66558" w:rsidRPr="00DF62A1" w:rsidRDefault="00DF62A1">
            <w:pPr>
              <w:pStyle w:val="TableRowCentered"/>
              <w:jc w:val="left"/>
              <w:rPr>
                <w:sz w:val="20"/>
              </w:rPr>
            </w:pPr>
            <w:r w:rsidRPr="00DF62A1">
              <w:rPr>
                <w:sz w:val="20"/>
              </w:rPr>
              <w:t>Education Endowment Fund Recommendations for improving literacy.</w:t>
            </w:r>
          </w:p>
          <w:p w14:paraId="2A7D551B" w14:textId="00C328D1" w:rsidR="00DF62A1" w:rsidRPr="00DF62A1" w:rsidRDefault="00DF62A1">
            <w:pPr>
              <w:pStyle w:val="TableRowCentered"/>
              <w:jc w:val="left"/>
              <w:rPr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193D81E0" w:rsidR="00E66558" w:rsidRPr="00DF62A1" w:rsidRDefault="00DF62A1">
            <w:pPr>
              <w:pStyle w:val="TableRowCentered"/>
              <w:jc w:val="left"/>
              <w:rPr>
                <w:sz w:val="20"/>
              </w:rPr>
            </w:pPr>
            <w:r w:rsidRPr="00DF62A1">
              <w:rPr>
                <w:sz w:val="20"/>
              </w:rPr>
              <w:t>1.2&amp;4</w:t>
            </w:r>
          </w:p>
        </w:tc>
      </w:tr>
      <w:tr w:rsidR="00E66558" w14:paraId="2A7D552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5244F1BD" w:rsidR="00E66558" w:rsidRPr="00DF62A1" w:rsidRDefault="00796D58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>Participation in the Voice 21 programme. Training of two champions and whole staff CPD.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017A" w14:textId="26958479" w:rsidR="00E66558" w:rsidRDefault="00DF62A1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EEF</w:t>
            </w:r>
            <w:r w:rsidR="006538FE">
              <w:rPr>
                <w:sz w:val="22"/>
              </w:rPr>
              <w:t xml:space="preserve"> research shows that on average pupils who take part in spoken language interventions make appro. 5 months additional progress over a year and possibly 6 months for disadvantaged pupils.</w:t>
            </w:r>
          </w:p>
          <w:p w14:paraId="2A7D551F" w14:textId="0EDB3A2C" w:rsidR="007413B1" w:rsidRDefault="007413B1" w:rsidP="001D4052">
            <w:pPr>
              <w:pStyle w:val="TableRowCentered"/>
              <w:ind w:left="0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22F5D900" w:rsidR="00E66558" w:rsidRDefault="007413B1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1,2,3&amp;4</w:t>
            </w:r>
          </w:p>
        </w:tc>
      </w:tr>
      <w:tr w:rsidR="007413B1" w14:paraId="14808E4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D1E7" w14:textId="782CBD19" w:rsidR="007413B1" w:rsidRDefault="007413B1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>CPD to improve teachers subject knowledge</w:t>
            </w:r>
            <w:r w:rsidR="0088170F">
              <w:rPr>
                <w:iCs/>
                <w:sz w:val="22"/>
              </w:rPr>
              <w:t xml:space="preserve"> in </w:t>
            </w:r>
            <w:r>
              <w:rPr>
                <w:iCs/>
                <w:sz w:val="22"/>
              </w:rPr>
              <w:t>Maths, English, Science</w:t>
            </w:r>
            <w:r w:rsidR="00796D58">
              <w:rPr>
                <w:iCs/>
                <w:sz w:val="22"/>
              </w:rPr>
              <w:t xml:space="preserve">, </w:t>
            </w:r>
            <w:proofErr w:type="gramStart"/>
            <w:r w:rsidR="00796D58">
              <w:rPr>
                <w:iCs/>
                <w:sz w:val="22"/>
              </w:rPr>
              <w:t xml:space="preserve">Art </w:t>
            </w:r>
            <w:r>
              <w:rPr>
                <w:iCs/>
                <w:sz w:val="22"/>
              </w:rPr>
              <w:t xml:space="preserve"> </w:t>
            </w:r>
            <w:r w:rsidR="00796D58">
              <w:rPr>
                <w:iCs/>
                <w:sz w:val="22"/>
              </w:rPr>
              <w:t>and</w:t>
            </w:r>
            <w:proofErr w:type="gramEnd"/>
            <w:r w:rsidR="00796D58">
              <w:rPr>
                <w:iCs/>
                <w:sz w:val="22"/>
              </w:rPr>
              <w:t xml:space="preserve"> Geography.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DB0D" w14:textId="1EE5714B" w:rsidR="007413B1" w:rsidRDefault="005460D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EEF Recommendations for improving Literacy and mathematics. Effective Professional Development.</w:t>
            </w:r>
          </w:p>
          <w:p w14:paraId="6FA56F05" w14:textId="7510325C" w:rsidR="005460D0" w:rsidRDefault="005460D0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066E" w14:textId="0701BAD7" w:rsidR="007413B1" w:rsidRDefault="005460D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1,3&amp;4</w:t>
            </w:r>
          </w:p>
        </w:tc>
      </w:tr>
      <w:tr w:rsidR="0077112D" w14:paraId="6F4CACA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D0E4" w14:textId="40A894BF" w:rsidR="0077112D" w:rsidRDefault="0077112D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>Use diagnostic testing to build on pupils existing mathematical knowledge and understanding.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BD9B" w14:textId="77777777" w:rsidR="0077112D" w:rsidRDefault="0077112D">
            <w:pPr>
              <w:pStyle w:val="TableRowCentered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EEF“ Moving</w:t>
            </w:r>
            <w:proofErr w:type="gramEnd"/>
            <w:r>
              <w:rPr>
                <w:sz w:val="22"/>
              </w:rPr>
              <w:t xml:space="preserve"> Forward, making a difference.”</w:t>
            </w:r>
          </w:p>
          <w:p w14:paraId="25E06DEE" w14:textId="3FEAFE3E" w:rsidR="008424B1" w:rsidRDefault="008424B1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Improving Maths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18A8" w14:textId="471EC267" w:rsidR="0077112D" w:rsidRDefault="0077112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</w:tbl>
    <w:p w14:paraId="2A7D5522" w14:textId="5107D07A" w:rsidR="00E66558" w:rsidRDefault="00E66558">
      <w:pPr>
        <w:keepNext/>
        <w:spacing w:after="60"/>
        <w:outlineLvl w:val="1"/>
      </w:pPr>
    </w:p>
    <w:p w14:paraId="33D5ACD7" w14:textId="275489C0" w:rsidR="006538FE" w:rsidRDefault="006538FE">
      <w:pPr>
        <w:keepNext/>
        <w:spacing w:after="60"/>
        <w:outlineLvl w:val="1"/>
      </w:pPr>
    </w:p>
    <w:p w14:paraId="713555D3" w14:textId="262A8002" w:rsidR="006538FE" w:rsidRDefault="006538FE">
      <w:pPr>
        <w:keepNext/>
        <w:spacing w:after="60"/>
        <w:outlineLvl w:val="1"/>
      </w:pPr>
    </w:p>
    <w:p w14:paraId="477D860C" w14:textId="358C527A" w:rsidR="006538FE" w:rsidRDefault="006538FE">
      <w:pPr>
        <w:keepNext/>
        <w:spacing w:after="60"/>
        <w:outlineLvl w:val="1"/>
      </w:pPr>
    </w:p>
    <w:p w14:paraId="6344DD2C" w14:textId="63E5CC6E" w:rsidR="006538FE" w:rsidRDefault="006538FE">
      <w:pPr>
        <w:keepNext/>
        <w:spacing w:after="60"/>
        <w:outlineLvl w:val="1"/>
      </w:pPr>
    </w:p>
    <w:p w14:paraId="00D788E6" w14:textId="640018FA" w:rsidR="006538FE" w:rsidRDefault="006538FE">
      <w:pPr>
        <w:keepNext/>
        <w:spacing w:after="60"/>
        <w:outlineLvl w:val="1"/>
      </w:pPr>
    </w:p>
    <w:p w14:paraId="72CB1E76" w14:textId="77777777" w:rsidR="006538FE" w:rsidRDefault="006538FE">
      <w:pPr>
        <w:keepNext/>
        <w:spacing w:after="60"/>
        <w:outlineLvl w:val="1"/>
      </w:pPr>
    </w:p>
    <w:p w14:paraId="2A7D5523" w14:textId="1DC08891"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3488436A" w:rsidR="00E66558" w:rsidRDefault="009D71E8">
      <w:r>
        <w:lastRenderedPageBreak/>
        <w:t>Budgeted cost</w:t>
      </w:r>
      <w:r w:rsidRPr="002C31FA">
        <w:rPr>
          <w:color w:val="FF0000"/>
        </w:rPr>
        <w:t xml:space="preserve">: </w:t>
      </w:r>
      <w:r w:rsidRPr="008424B1">
        <w:rPr>
          <w:color w:val="auto"/>
        </w:rPr>
        <w:t>£</w:t>
      </w:r>
      <w:r w:rsidR="008016BB" w:rsidRPr="008424B1">
        <w:rPr>
          <w:color w:val="auto"/>
        </w:rPr>
        <w:t>9</w:t>
      </w:r>
      <w:r w:rsidR="008424B1" w:rsidRPr="008424B1">
        <w:rPr>
          <w:color w:val="auto"/>
        </w:rPr>
        <w:t>0,500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33C8FD93" w:rsidR="00E66558" w:rsidRPr="00992DFD" w:rsidRDefault="00694326" w:rsidP="001920A0">
            <w:pPr>
              <w:pStyle w:val="TableRow"/>
              <w:ind w:left="0"/>
              <w:rPr>
                <w:sz w:val="20"/>
                <w:szCs w:val="20"/>
              </w:rPr>
            </w:pPr>
            <w:r w:rsidRPr="00992DFD">
              <w:rPr>
                <w:sz w:val="20"/>
                <w:szCs w:val="20"/>
              </w:rPr>
              <w:t>One to One support in literacy and mathematics</w:t>
            </w:r>
            <w:r w:rsidR="0077112D">
              <w:rPr>
                <w:sz w:val="20"/>
                <w:szCs w:val="20"/>
              </w:rPr>
              <w:t xml:space="preserve"> from trained teachers.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8C84" w14:textId="77777777" w:rsidR="00E66558" w:rsidRPr="00992DFD" w:rsidRDefault="00D5385F">
            <w:pPr>
              <w:pStyle w:val="TableRowCentered"/>
              <w:jc w:val="left"/>
              <w:rPr>
                <w:sz w:val="20"/>
              </w:rPr>
            </w:pPr>
            <w:r w:rsidRPr="00992DFD">
              <w:rPr>
                <w:sz w:val="20"/>
              </w:rPr>
              <w:t>EEF Toolkit</w:t>
            </w:r>
          </w:p>
          <w:p w14:paraId="2A7D552A" w14:textId="3265CD2E" w:rsidR="00D5385F" w:rsidRPr="00992DFD" w:rsidRDefault="00D5385F">
            <w:pPr>
              <w:pStyle w:val="TableRowCentered"/>
              <w:jc w:val="left"/>
              <w:rPr>
                <w:sz w:val="20"/>
              </w:rPr>
            </w:pPr>
            <w:r w:rsidRPr="00992DFD">
              <w:rPr>
                <w:sz w:val="20"/>
              </w:rPr>
              <w:t>Effective in improving pupil outcomes especially when linked to normal lessons.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6D2D5820" w:rsidR="00E66558" w:rsidRPr="00992DFD" w:rsidRDefault="00992DFD">
            <w:pPr>
              <w:pStyle w:val="TableRowCentered"/>
              <w:jc w:val="left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77112D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="0077112D">
              <w:rPr>
                <w:sz w:val="20"/>
              </w:rPr>
              <w:t>&amp;8</w:t>
            </w:r>
          </w:p>
        </w:tc>
      </w:tr>
      <w:tr w:rsidR="00E66558" w14:paraId="2A7D553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D" w14:textId="2808E394" w:rsidR="00694326" w:rsidRPr="00992DFD" w:rsidRDefault="00694326" w:rsidP="00694326">
            <w:pPr>
              <w:pStyle w:val="TableRow"/>
              <w:rPr>
                <w:iCs/>
                <w:sz w:val="20"/>
                <w:szCs w:val="20"/>
              </w:rPr>
            </w:pPr>
            <w:r w:rsidRPr="00992DFD">
              <w:rPr>
                <w:iCs/>
                <w:sz w:val="20"/>
                <w:szCs w:val="20"/>
              </w:rPr>
              <w:t>Small group support in literacy and mathematics</w:t>
            </w:r>
            <w:r w:rsidR="00E45374">
              <w:rPr>
                <w:iCs/>
                <w:sz w:val="20"/>
                <w:szCs w:val="20"/>
              </w:rPr>
              <w:t xml:space="preserve"> </w:t>
            </w:r>
            <w:r w:rsidR="0077112D">
              <w:rPr>
                <w:iCs/>
                <w:sz w:val="20"/>
                <w:szCs w:val="20"/>
              </w:rPr>
              <w:t>from trained teachers.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5CC5" w14:textId="77777777" w:rsidR="00E66558" w:rsidRPr="00992DFD" w:rsidRDefault="00D5385F">
            <w:pPr>
              <w:pStyle w:val="TableRowCentered"/>
              <w:jc w:val="left"/>
              <w:rPr>
                <w:sz w:val="20"/>
              </w:rPr>
            </w:pPr>
            <w:r w:rsidRPr="00992DFD">
              <w:rPr>
                <w:sz w:val="20"/>
              </w:rPr>
              <w:t>EEF Toolkit</w:t>
            </w:r>
          </w:p>
          <w:p w14:paraId="2A7D552E" w14:textId="3575696A" w:rsidR="00D5385F" w:rsidRPr="00992DFD" w:rsidRDefault="00D5385F">
            <w:pPr>
              <w:pStyle w:val="TableRowCentered"/>
              <w:jc w:val="left"/>
              <w:rPr>
                <w:sz w:val="20"/>
              </w:rPr>
            </w:pPr>
            <w:r w:rsidRPr="00992DFD">
              <w:rPr>
                <w:sz w:val="20"/>
              </w:rPr>
              <w:t>Effective when delivered by trained teachers.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44771B6A" w:rsidR="00E66558" w:rsidRPr="00992DFD" w:rsidRDefault="00992DFD">
            <w:pPr>
              <w:pStyle w:val="TableRowCentered"/>
              <w:jc w:val="left"/>
              <w:rPr>
                <w:sz w:val="20"/>
              </w:rPr>
            </w:pPr>
            <w:r>
              <w:rPr>
                <w:sz w:val="20"/>
              </w:rPr>
              <w:t>1,2,3</w:t>
            </w:r>
            <w:r w:rsidR="006538FE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="006538FE">
              <w:rPr>
                <w:sz w:val="20"/>
              </w:rPr>
              <w:t>&amp;8</w:t>
            </w:r>
          </w:p>
        </w:tc>
      </w:tr>
      <w:tr w:rsidR="00694326" w14:paraId="6FA2113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7AF6" w14:textId="30D29443" w:rsidR="00694326" w:rsidRPr="00992DFD" w:rsidRDefault="00D5385F" w:rsidP="00694326">
            <w:pPr>
              <w:pStyle w:val="TableRow"/>
              <w:rPr>
                <w:iCs/>
                <w:sz w:val="20"/>
                <w:szCs w:val="20"/>
              </w:rPr>
            </w:pPr>
            <w:r w:rsidRPr="00992DFD">
              <w:rPr>
                <w:iCs/>
                <w:sz w:val="20"/>
                <w:szCs w:val="20"/>
              </w:rPr>
              <w:t>Lexia</w:t>
            </w:r>
            <w:r w:rsidR="00694326" w:rsidRPr="00992DFD">
              <w:rPr>
                <w:iCs/>
                <w:sz w:val="20"/>
                <w:szCs w:val="20"/>
              </w:rPr>
              <w:t xml:space="preserve"> Reading Programme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8FF18" w14:textId="39D25245" w:rsidR="00694326" w:rsidRPr="00992DFD" w:rsidRDefault="00D5385F">
            <w:pPr>
              <w:pStyle w:val="TableRowCentered"/>
              <w:jc w:val="left"/>
              <w:rPr>
                <w:sz w:val="20"/>
              </w:rPr>
            </w:pPr>
            <w:r w:rsidRPr="00992DFD">
              <w:rPr>
                <w:sz w:val="20"/>
              </w:rPr>
              <w:t>EFF Evaluation September 2021 by University of York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F962" w14:textId="11957105" w:rsidR="00694326" w:rsidRPr="00992DFD" w:rsidRDefault="00992DFD">
            <w:pPr>
              <w:pStyle w:val="TableRowCentered"/>
              <w:jc w:val="left"/>
              <w:rPr>
                <w:sz w:val="20"/>
              </w:rPr>
            </w:pPr>
            <w:r>
              <w:rPr>
                <w:sz w:val="20"/>
              </w:rPr>
              <w:t>1&amp;2</w:t>
            </w:r>
          </w:p>
        </w:tc>
      </w:tr>
      <w:tr w:rsidR="00D5385F" w14:paraId="5FAB7B0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C6FD" w14:textId="2CB3BF91" w:rsidR="00D5385F" w:rsidRPr="00992DFD" w:rsidRDefault="00D5385F" w:rsidP="00694326">
            <w:pPr>
              <w:pStyle w:val="TableRow"/>
              <w:rPr>
                <w:iCs/>
                <w:sz w:val="20"/>
                <w:szCs w:val="20"/>
              </w:rPr>
            </w:pPr>
            <w:r w:rsidRPr="00992DFD">
              <w:rPr>
                <w:iCs/>
                <w:sz w:val="20"/>
                <w:szCs w:val="20"/>
              </w:rPr>
              <w:t>Phonics Interventions linked to Essential Letters and Sounds Programme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D234" w14:textId="77777777" w:rsidR="00D5385F" w:rsidRPr="00992DFD" w:rsidRDefault="00D5385F">
            <w:pPr>
              <w:pStyle w:val="TableRowCentered"/>
              <w:jc w:val="left"/>
              <w:rPr>
                <w:sz w:val="20"/>
              </w:rPr>
            </w:pPr>
            <w:r w:rsidRPr="00992DFD">
              <w:rPr>
                <w:sz w:val="20"/>
              </w:rPr>
              <w:t xml:space="preserve">EEF Toolkit </w:t>
            </w:r>
          </w:p>
          <w:p w14:paraId="06DB8180" w14:textId="52D75E15" w:rsidR="00D5385F" w:rsidRPr="00992DFD" w:rsidRDefault="00D5385F">
            <w:pPr>
              <w:pStyle w:val="TableRowCentered"/>
              <w:jc w:val="left"/>
              <w:rPr>
                <w:sz w:val="20"/>
              </w:rPr>
            </w:pPr>
            <w:r w:rsidRPr="00992DFD">
              <w:rPr>
                <w:sz w:val="20"/>
              </w:rPr>
              <w:t>Extensive evidence that it is an important component in the development of Early Reading Skills particularly for children from Disadvantaged backgrounds.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B7B6" w14:textId="65812A31" w:rsidR="00D5385F" w:rsidRPr="00992DFD" w:rsidRDefault="00992DFD">
            <w:pPr>
              <w:pStyle w:val="TableRowCentered"/>
              <w:jc w:val="left"/>
              <w:rPr>
                <w:sz w:val="20"/>
              </w:rPr>
            </w:pPr>
            <w:r>
              <w:rPr>
                <w:sz w:val="20"/>
              </w:rPr>
              <w:t>1&amp;2</w:t>
            </w: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  <w:sz w:val="28"/>
          <w:szCs w:val="28"/>
        </w:rPr>
      </w:pPr>
    </w:p>
    <w:p w14:paraId="2A7D5532" w14:textId="59A68BC3"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>Wider strategies (for example, related to attendance, behaviour, wellbeing)</w:t>
      </w:r>
    </w:p>
    <w:p w14:paraId="2A7D5533" w14:textId="3B8A7E5E" w:rsidR="00E66558" w:rsidRDefault="009D71E8">
      <w:pPr>
        <w:spacing w:before="240" w:after="120"/>
      </w:pPr>
      <w:r>
        <w:t xml:space="preserve">Budgeted cost: </w:t>
      </w:r>
      <w:r w:rsidRPr="008424B1">
        <w:rPr>
          <w:color w:val="auto"/>
        </w:rPr>
        <w:t>£</w:t>
      </w:r>
      <w:r w:rsidR="008424B1" w:rsidRPr="008424B1">
        <w:rPr>
          <w:color w:val="auto"/>
        </w:rPr>
        <w:t>20.000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3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3778D4DF" w:rsidR="00E66558" w:rsidRPr="00992DFD" w:rsidRDefault="007150D3">
            <w:pPr>
              <w:pStyle w:val="TableRow"/>
              <w:rPr>
                <w:iCs/>
                <w:sz w:val="20"/>
                <w:szCs w:val="20"/>
              </w:rPr>
            </w:pPr>
            <w:r w:rsidRPr="00992DFD">
              <w:rPr>
                <w:iCs/>
                <w:sz w:val="20"/>
                <w:szCs w:val="20"/>
              </w:rPr>
              <w:t>Offer free places at Breakfast club</w:t>
            </w:r>
            <w:r w:rsidR="00DB0488">
              <w:rPr>
                <w:iCs/>
                <w:sz w:val="20"/>
                <w:szCs w:val="20"/>
              </w:rPr>
              <w:t>, after school care</w:t>
            </w:r>
            <w:r w:rsidR="00120777">
              <w:rPr>
                <w:iCs/>
                <w:sz w:val="20"/>
                <w:szCs w:val="20"/>
              </w:rPr>
              <w:t xml:space="preserve"> subsidised outdoor activities.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D" w14:textId="52B00A80" w:rsidR="00E66558" w:rsidRPr="00992DFD" w:rsidRDefault="001920A0">
            <w:pPr>
              <w:pStyle w:val="TableRowCentered"/>
              <w:jc w:val="left"/>
              <w:rPr>
                <w:sz w:val="20"/>
              </w:rPr>
            </w:pPr>
            <w:r w:rsidRPr="00992DFD">
              <w:rPr>
                <w:sz w:val="20"/>
              </w:rPr>
              <w:t>Has historically enabled pupils to be at school on time and ready for learning</w:t>
            </w:r>
            <w:r w:rsidR="00694326" w:rsidRPr="00992DFD">
              <w:rPr>
                <w:sz w:val="20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348E91C8" w:rsidR="00E66558" w:rsidRPr="00992DFD" w:rsidRDefault="00694326">
            <w:pPr>
              <w:pStyle w:val="TableRowCentered"/>
              <w:jc w:val="left"/>
              <w:rPr>
                <w:sz w:val="20"/>
              </w:rPr>
            </w:pPr>
            <w:r w:rsidRPr="00992DFD">
              <w:rPr>
                <w:sz w:val="20"/>
              </w:rPr>
              <w:t>5&amp;6</w:t>
            </w:r>
          </w:p>
        </w:tc>
      </w:tr>
      <w:tr w:rsidR="00992DFD" w14:paraId="19B63ACA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DC78" w14:textId="55AA38C0" w:rsidR="00992DFD" w:rsidRPr="00992DFD" w:rsidRDefault="00992DFD">
            <w:pPr>
              <w:pStyle w:val="TableRow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Increase hours of </w:t>
            </w:r>
            <w:r w:rsidR="00E94563">
              <w:rPr>
                <w:iCs/>
                <w:sz w:val="20"/>
                <w:szCs w:val="20"/>
              </w:rPr>
              <w:t>F</w:t>
            </w:r>
            <w:r>
              <w:rPr>
                <w:iCs/>
                <w:sz w:val="20"/>
                <w:szCs w:val="20"/>
              </w:rPr>
              <w:t>amily Support Worker</w:t>
            </w:r>
            <w:r w:rsidR="00E94563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98D3" w14:textId="061DDD2C" w:rsidR="00992DFD" w:rsidRPr="00992DFD" w:rsidRDefault="00E94563">
            <w:pPr>
              <w:pStyle w:val="TableRowCentered"/>
              <w:jc w:val="left"/>
              <w:rPr>
                <w:sz w:val="20"/>
              </w:rPr>
            </w:pPr>
            <w:r w:rsidRPr="00992DFD">
              <w:rPr>
                <w:sz w:val="20"/>
              </w:rPr>
              <w:t xml:space="preserve">Over many years we have seen the biggest improvements in </w:t>
            </w:r>
            <w:r>
              <w:rPr>
                <w:sz w:val="20"/>
              </w:rPr>
              <w:t xml:space="preserve">family support </w:t>
            </w:r>
            <w:r w:rsidRPr="00992DFD">
              <w:rPr>
                <w:sz w:val="20"/>
              </w:rPr>
              <w:t>when there is direct intervention from a professional.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9717" w14:textId="6280D39D" w:rsidR="00992DFD" w:rsidRPr="00992DFD" w:rsidRDefault="00E94563">
            <w:pPr>
              <w:pStyle w:val="TableRowCentered"/>
              <w:jc w:val="left"/>
              <w:rPr>
                <w:sz w:val="20"/>
              </w:rPr>
            </w:pPr>
            <w:r>
              <w:rPr>
                <w:sz w:val="20"/>
              </w:rPr>
              <w:t>All challenges</w:t>
            </w:r>
          </w:p>
        </w:tc>
      </w:tr>
      <w:tr w:rsidR="005460D0" w14:paraId="7F1351AE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0E27" w14:textId="798B9C76" w:rsidR="005460D0" w:rsidRPr="00992DFD" w:rsidRDefault="005460D0">
            <w:pPr>
              <w:pStyle w:val="TableRow"/>
              <w:rPr>
                <w:iCs/>
                <w:sz w:val="20"/>
                <w:szCs w:val="20"/>
              </w:rPr>
            </w:pPr>
            <w:r w:rsidRPr="00992DFD">
              <w:rPr>
                <w:iCs/>
                <w:sz w:val="20"/>
                <w:szCs w:val="20"/>
              </w:rPr>
              <w:t xml:space="preserve">Take part in training in the Thrive Approach </w:t>
            </w:r>
            <w:r w:rsidR="007F1E65" w:rsidRPr="00992DFD">
              <w:rPr>
                <w:iCs/>
                <w:sz w:val="20"/>
                <w:szCs w:val="20"/>
              </w:rPr>
              <w:t>to emotional well- being.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3B" w14:textId="1DE2CAC4" w:rsidR="005460D0" w:rsidRPr="00992DFD" w:rsidRDefault="001920A0">
            <w:pPr>
              <w:pStyle w:val="TableRowCentered"/>
              <w:jc w:val="left"/>
              <w:rPr>
                <w:sz w:val="20"/>
              </w:rPr>
            </w:pPr>
            <w:r w:rsidRPr="00992DFD">
              <w:rPr>
                <w:sz w:val="20"/>
              </w:rPr>
              <w:t>Developed over 25 years, schools report impact including less disruption to learning and improved academic results.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EDB8" w14:textId="584A3E51" w:rsidR="005460D0" w:rsidRPr="00992DFD" w:rsidRDefault="001920A0">
            <w:pPr>
              <w:pStyle w:val="TableRowCentered"/>
              <w:jc w:val="left"/>
              <w:rPr>
                <w:sz w:val="20"/>
              </w:rPr>
            </w:pPr>
            <w:r w:rsidRPr="00992DFD">
              <w:rPr>
                <w:sz w:val="20"/>
              </w:rPr>
              <w:t>3,4,5,6&amp;7</w:t>
            </w:r>
          </w:p>
        </w:tc>
      </w:tr>
      <w:tr w:rsidR="005460D0" w14:paraId="2ECC5D2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017D" w14:textId="736E9BDE" w:rsidR="005460D0" w:rsidRPr="00992DFD" w:rsidRDefault="007F1E65">
            <w:pPr>
              <w:pStyle w:val="TableRow"/>
              <w:rPr>
                <w:iCs/>
                <w:sz w:val="20"/>
                <w:szCs w:val="20"/>
              </w:rPr>
            </w:pPr>
            <w:r w:rsidRPr="00992DFD">
              <w:rPr>
                <w:iCs/>
                <w:sz w:val="20"/>
                <w:szCs w:val="20"/>
              </w:rPr>
              <w:t>Further develop work on the Secrets of Success Programme.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A9A3" w14:textId="77777777" w:rsidR="005460D0" w:rsidRPr="00992DFD" w:rsidRDefault="007F1E65">
            <w:pPr>
              <w:pStyle w:val="TableRowCentered"/>
              <w:jc w:val="left"/>
              <w:rPr>
                <w:sz w:val="20"/>
              </w:rPr>
            </w:pPr>
            <w:r w:rsidRPr="00992DFD">
              <w:rPr>
                <w:sz w:val="20"/>
              </w:rPr>
              <w:t>Direct teaching of cognitive and metacognitive skills.</w:t>
            </w:r>
          </w:p>
          <w:p w14:paraId="5F53DAF2" w14:textId="3E4F5F9C" w:rsidR="007F1E65" w:rsidRPr="00992DFD" w:rsidRDefault="007F1E65">
            <w:pPr>
              <w:pStyle w:val="TableRowCentered"/>
              <w:jc w:val="left"/>
              <w:rPr>
                <w:sz w:val="20"/>
              </w:rPr>
            </w:pPr>
            <w:r w:rsidRPr="00992DFD">
              <w:rPr>
                <w:sz w:val="20"/>
              </w:rPr>
              <w:t>EEF Toolkit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5B25" w14:textId="33459B78" w:rsidR="005460D0" w:rsidRPr="00992DFD" w:rsidRDefault="001920A0">
            <w:pPr>
              <w:pStyle w:val="TableRowCentered"/>
              <w:jc w:val="left"/>
              <w:rPr>
                <w:sz w:val="20"/>
              </w:rPr>
            </w:pPr>
            <w:r w:rsidRPr="00992DFD">
              <w:rPr>
                <w:sz w:val="20"/>
              </w:rPr>
              <w:t>3</w:t>
            </w:r>
          </w:p>
        </w:tc>
      </w:tr>
      <w:tr w:rsidR="00DB0488" w14:paraId="729311C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81C7" w14:textId="1FEC5114" w:rsidR="00DB0488" w:rsidRPr="00992DFD" w:rsidRDefault="00DB0488">
            <w:pPr>
              <w:pStyle w:val="TableRow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Incorporate Commando Joe </w:t>
            </w:r>
            <w:r w:rsidR="00B8607B">
              <w:rPr>
                <w:iCs/>
                <w:sz w:val="20"/>
                <w:szCs w:val="20"/>
              </w:rPr>
              <w:t>resilience</w:t>
            </w:r>
            <w:r>
              <w:rPr>
                <w:iCs/>
                <w:sz w:val="20"/>
                <w:szCs w:val="20"/>
              </w:rPr>
              <w:t xml:space="preserve"> building activities into the PHSE curriculum.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B334" w14:textId="77777777" w:rsidR="00B8607B" w:rsidRDefault="00B8607B">
            <w:pPr>
              <w:pStyle w:val="TableRowCentered"/>
              <w:jc w:val="left"/>
              <w:rPr>
                <w:sz w:val="20"/>
              </w:rPr>
            </w:pPr>
            <w:r>
              <w:rPr>
                <w:sz w:val="20"/>
              </w:rPr>
              <w:t xml:space="preserve">EEF </w:t>
            </w:r>
            <w:proofErr w:type="gramStart"/>
            <w:r>
              <w:rPr>
                <w:sz w:val="20"/>
              </w:rPr>
              <w:t>“ Moving</w:t>
            </w:r>
            <w:proofErr w:type="gramEnd"/>
            <w:r>
              <w:rPr>
                <w:sz w:val="20"/>
              </w:rPr>
              <w:t xml:space="preserve"> Forward, making a difference.”</w:t>
            </w:r>
          </w:p>
          <w:p w14:paraId="6E67B57D" w14:textId="0299C44D" w:rsidR="00DB0488" w:rsidRPr="00992DFD" w:rsidRDefault="00B8607B">
            <w:pPr>
              <w:pStyle w:val="TableRowCentered"/>
              <w:jc w:val="left"/>
              <w:rPr>
                <w:sz w:val="20"/>
              </w:rPr>
            </w:pPr>
            <w:r>
              <w:rPr>
                <w:sz w:val="20"/>
              </w:rPr>
              <w:t xml:space="preserve">Explicit teaching of Social and Emotional skills which integrate into high quality teaching and at whole school level.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628A" w14:textId="47EF2DFA" w:rsidR="00DB0488" w:rsidRPr="00992DFD" w:rsidRDefault="00B8607B">
            <w:pPr>
              <w:pStyle w:val="TableRowCentered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4E1B90DA" w:rsidR="00E66558" w:rsidRDefault="009D71E8" w:rsidP="00120AB1">
      <w:r>
        <w:rPr>
          <w:b/>
          <w:bCs/>
          <w:color w:val="104F75"/>
          <w:sz w:val="28"/>
          <w:szCs w:val="28"/>
        </w:rPr>
        <w:t>Total budgeted cost</w:t>
      </w:r>
      <w:r w:rsidRPr="008424B1">
        <w:rPr>
          <w:b/>
          <w:bCs/>
          <w:color w:val="auto"/>
          <w:sz w:val="28"/>
          <w:szCs w:val="28"/>
        </w:rPr>
        <w:t>: £</w:t>
      </w:r>
      <w:r w:rsidR="008016BB" w:rsidRPr="008424B1">
        <w:rPr>
          <w:b/>
          <w:bCs/>
          <w:color w:val="auto"/>
          <w:sz w:val="28"/>
          <w:szCs w:val="28"/>
        </w:rPr>
        <w:t>13</w:t>
      </w:r>
      <w:r w:rsidR="008424B1" w:rsidRPr="008424B1">
        <w:rPr>
          <w:b/>
          <w:bCs/>
          <w:color w:val="auto"/>
          <w:sz w:val="28"/>
          <w:szCs w:val="28"/>
        </w:rPr>
        <w:t>9,500</w:t>
      </w:r>
    </w:p>
    <w:p w14:paraId="2A7D5542" w14:textId="77777777" w:rsidR="00E66558" w:rsidRDefault="009D71E8">
      <w:pPr>
        <w:pStyle w:val="Heading1"/>
      </w:pPr>
      <w:r>
        <w:lastRenderedPageBreak/>
        <w:t>Part B: 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A7D5544" w14:textId="1E68479B" w:rsidR="00E66558" w:rsidRDefault="009D71E8">
      <w:r>
        <w:t>This details the impact that our pupil premium activity had on pupils in the 202</w:t>
      </w:r>
      <w:r w:rsidR="0008204C">
        <w:t>1</w:t>
      </w:r>
      <w:r>
        <w:t xml:space="preserve"> to 202</w:t>
      </w:r>
      <w:r w:rsidR="0008204C">
        <w:t>2</w:t>
      </w:r>
      <w:r>
        <w:t xml:space="preserve"> academic year.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E66558" w14:paraId="2A7D5547" w14:textId="77777777">
        <w:trPr>
          <w:trHeight w:val="110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6821" w14:textId="7C11B1E4" w:rsidR="002B3D53" w:rsidRDefault="0094586C">
            <w:pPr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Our teaching strategies ensured that at the end of Key Stage 2 our pupils achieved higher than the National Average in all areas except GP</w:t>
            </w:r>
            <w:r w:rsidR="00B30D74">
              <w:rPr>
                <w:iCs/>
                <w:sz w:val="20"/>
                <w:szCs w:val="20"/>
                <w:lang w:eastAsia="en-US"/>
              </w:rPr>
              <w:t>S</w:t>
            </w:r>
            <w:r>
              <w:rPr>
                <w:iCs/>
                <w:sz w:val="20"/>
                <w:szCs w:val="20"/>
                <w:lang w:eastAsia="en-US"/>
              </w:rPr>
              <w:t>. There was s</w:t>
            </w:r>
            <w:r w:rsidR="002B3D53">
              <w:rPr>
                <w:iCs/>
                <w:sz w:val="20"/>
                <w:szCs w:val="20"/>
                <w:lang w:eastAsia="en-US"/>
              </w:rPr>
              <w:t xml:space="preserve">till a gap in attainment between disadvantaged and non -disadvantaged pupils at Key stage 2 but the gap was less than it was in 2019.In Key Stage 1 there was a bigger gap between the attainment of disadvantaged and non-disadvantaged pupils than in 2019 which is also reflected in the </w:t>
            </w:r>
            <w:r w:rsidR="00E45374">
              <w:rPr>
                <w:iCs/>
                <w:sz w:val="20"/>
                <w:szCs w:val="20"/>
                <w:lang w:eastAsia="en-US"/>
              </w:rPr>
              <w:t>National</w:t>
            </w:r>
            <w:r w:rsidR="002B3D53">
              <w:rPr>
                <w:iCs/>
                <w:sz w:val="20"/>
                <w:szCs w:val="20"/>
                <w:lang w:eastAsia="en-US"/>
              </w:rPr>
              <w:t xml:space="preserve"> figures.</w:t>
            </w:r>
          </w:p>
          <w:p w14:paraId="301A2A49" w14:textId="77777777" w:rsidR="009005D8" w:rsidRDefault="0094586C">
            <w:pPr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GL reading assessments show that 94% of disadvantaged pupils who were not reading at their chronological age made progress throughout the year. 56% of them reached their expected reading age by the end of the year. These pupils have had small group intervention and have taken part in the Lexia programme.</w:t>
            </w:r>
          </w:p>
          <w:p w14:paraId="05D1D9E6" w14:textId="6C3D6E1C" w:rsidR="009005D8" w:rsidRDefault="004A26BD">
            <w:pPr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58</w:t>
            </w:r>
            <w:r w:rsidR="009005D8">
              <w:rPr>
                <w:iCs/>
                <w:sz w:val="20"/>
                <w:szCs w:val="20"/>
                <w:lang w:eastAsia="en-US"/>
              </w:rPr>
              <w:t xml:space="preserve">% of </w:t>
            </w:r>
            <w:r>
              <w:rPr>
                <w:iCs/>
                <w:sz w:val="20"/>
                <w:szCs w:val="20"/>
                <w:lang w:eastAsia="en-US"/>
              </w:rPr>
              <w:t xml:space="preserve">disadvantaged </w:t>
            </w:r>
            <w:r w:rsidR="009005D8">
              <w:rPr>
                <w:iCs/>
                <w:sz w:val="20"/>
                <w:szCs w:val="20"/>
                <w:lang w:eastAsia="en-US"/>
              </w:rPr>
              <w:t>pupils who received tutoring in mathematics reached expected levels by the end of the year, the remaining pupils continue to have support in mathematics</w:t>
            </w:r>
            <w:r w:rsidR="00A0731E">
              <w:rPr>
                <w:iCs/>
                <w:sz w:val="20"/>
                <w:szCs w:val="20"/>
                <w:lang w:eastAsia="en-US"/>
              </w:rPr>
              <w:t>.</w:t>
            </w:r>
          </w:p>
          <w:p w14:paraId="6106D206" w14:textId="77777777" w:rsidR="00EE612D" w:rsidRDefault="00EE612D">
            <w:pPr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Although the number of pupils reaching the expected standard in phonics by the end of year one was less than in previous years, disadvantaged pupils did better than their non-disadvantaged peers.</w:t>
            </w:r>
          </w:p>
          <w:p w14:paraId="118D10CD" w14:textId="1418F22E" w:rsidR="00EE612D" w:rsidRDefault="00EE612D">
            <w:pPr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The overall absence of disadvantaged pupils has </w:t>
            </w:r>
            <w:r w:rsidR="00E45374">
              <w:rPr>
                <w:iCs/>
                <w:sz w:val="20"/>
                <w:szCs w:val="20"/>
                <w:lang w:eastAsia="en-US"/>
              </w:rPr>
              <w:t>improved</w:t>
            </w:r>
            <w:r>
              <w:rPr>
                <w:iCs/>
                <w:sz w:val="20"/>
                <w:szCs w:val="20"/>
                <w:lang w:eastAsia="en-US"/>
              </w:rPr>
              <w:t xml:space="preserve"> since 2019 but persistent absence of disadvantaged pupils has risen </w:t>
            </w:r>
            <w:r w:rsidR="00E874F4">
              <w:rPr>
                <w:iCs/>
                <w:sz w:val="20"/>
                <w:szCs w:val="20"/>
                <w:lang w:eastAsia="en-US"/>
              </w:rPr>
              <w:t>since 2019.</w:t>
            </w:r>
            <w:r w:rsidR="00D71355"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="00B73752">
              <w:rPr>
                <w:iCs/>
                <w:sz w:val="20"/>
                <w:szCs w:val="20"/>
                <w:lang w:eastAsia="en-US"/>
              </w:rPr>
              <w:t xml:space="preserve"> In July 2022 t</w:t>
            </w:r>
            <w:r w:rsidR="00D71355">
              <w:rPr>
                <w:iCs/>
                <w:sz w:val="20"/>
                <w:szCs w:val="20"/>
                <w:lang w:eastAsia="en-US"/>
              </w:rPr>
              <w:t xml:space="preserve">he persistent absence of disadvantaged pupils </w:t>
            </w:r>
            <w:r w:rsidR="00B73752">
              <w:rPr>
                <w:iCs/>
                <w:sz w:val="20"/>
                <w:szCs w:val="20"/>
                <w:lang w:eastAsia="en-US"/>
              </w:rPr>
              <w:t>was</w:t>
            </w:r>
            <w:r w:rsidR="00D71355">
              <w:rPr>
                <w:iCs/>
                <w:sz w:val="20"/>
                <w:szCs w:val="20"/>
                <w:lang w:eastAsia="en-US"/>
              </w:rPr>
              <w:t xml:space="preserve"> still 4.2 percentage points above the national non-disadvantaged figure.</w:t>
            </w:r>
            <w:r w:rsidR="00B73752">
              <w:rPr>
                <w:iCs/>
                <w:sz w:val="20"/>
                <w:szCs w:val="20"/>
                <w:lang w:eastAsia="en-US"/>
              </w:rPr>
              <w:t xml:space="preserve"> </w:t>
            </w:r>
          </w:p>
          <w:p w14:paraId="2A7D5546" w14:textId="73B166CA" w:rsidR="00D71355" w:rsidRPr="005125B9" w:rsidRDefault="00D71355">
            <w:pPr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Fourteen families have Early Help Plans led by the school and eleven of those plans </w:t>
            </w:r>
            <w:r w:rsidR="00E45374">
              <w:rPr>
                <w:iCs/>
                <w:sz w:val="20"/>
                <w:szCs w:val="20"/>
                <w:lang w:eastAsia="en-US"/>
              </w:rPr>
              <w:t>include</w:t>
            </w:r>
            <w:r>
              <w:rPr>
                <w:iCs/>
                <w:sz w:val="20"/>
                <w:szCs w:val="20"/>
                <w:lang w:eastAsia="en-US"/>
              </w:rPr>
              <w:t xml:space="preserve"> persistently absent pupils. More time is needed to see the impact of this work a</w:t>
            </w:r>
            <w:r w:rsidR="00B73752">
              <w:rPr>
                <w:iCs/>
                <w:sz w:val="20"/>
                <w:szCs w:val="20"/>
                <w:lang w:eastAsia="en-US"/>
              </w:rPr>
              <w:t>s</w:t>
            </w:r>
            <w:r>
              <w:rPr>
                <w:iCs/>
                <w:sz w:val="20"/>
                <w:szCs w:val="20"/>
                <w:lang w:eastAsia="en-US"/>
              </w:rPr>
              <w:t xml:space="preserve"> more support for families has been put in place</w:t>
            </w:r>
            <w:r w:rsidR="00B30D74">
              <w:rPr>
                <w:iCs/>
                <w:sz w:val="20"/>
                <w:szCs w:val="20"/>
                <w:lang w:eastAsia="en-US"/>
              </w:rPr>
              <w:t>. The current trend is that absence and lateness are decreasing</w:t>
            </w:r>
            <w:r w:rsidR="00B73752">
              <w:rPr>
                <w:iCs/>
                <w:sz w:val="20"/>
                <w:szCs w:val="20"/>
                <w:lang w:eastAsia="en-US"/>
              </w:rPr>
              <w:t xml:space="preserve"> gradually.</w:t>
            </w:r>
          </w:p>
        </w:tc>
      </w:tr>
    </w:tbl>
    <w:p w14:paraId="2A7D5549" w14:textId="1E080B26" w:rsidR="00E66558" w:rsidRPr="00A96178" w:rsidRDefault="009D71E8" w:rsidP="00A96178">
      <w:pPr>
        <w:pStyle w:val="Heading2"/>
        <w:spacing w:before="600"/>
      </w:pPr>
      <w:r>
        <w:t>Externally provided programmes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066C4901" w:rsidR="00E66558" w:rsidRDefault="005125B9">
            <w:pPr>
              <w:pStyle w:val="TableRow"/>
            </w:pPr>
            <w:r>
              <w:t>Lexia</w:t>
            </w:r>
            <w:r w:rsidR="001758DE">
              <w:t xml:space="preserve"> Core 5 Reading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0E3BC4FD" w:rsidR="00E66558" w:rsidRDefault="001758DE">
            <w:pPr>
              <w:pStyle w:val="TableRowCentered"/>
              <w:jc w:val="left"/>
            </w:pPr>
            <w:r>
              <w:t>Lexia</w:t>
            </w: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7A16932D" w:rsidR="00E66558" w:rsidRDefault="001758DE">
            <w:pPr>
              <w:pStyle w:val="TableRow"/>
            </w:pPr>
            <w:r>
              <w:t xml:space="preserve"> The </w:t>
            </w:r>
            <w:r w:rsidR="005125B9">
              <w:t>Thrive</w:t>
            </w:r>
            <w:r>
              <w:t xml:space="preserve"> Approach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5DEB6192" w:rsidR="00E66558" w:rsidRDefault="0053732E">
            <w:pPr>
              <w:pStyle w:val="TableRowCentered"/>
              <w:jc w:val="left"/>
            </w:pPr>
            <w:r>
              <w:t>Thrive</w:t>
            </w:r>
          </w:p>
        </w:tc>
      </w:tr>
      <w:tr w:rsidR="0053732E" w14:paraId="38D4B02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75A4" w14:textId="3AA442E4" w:rsidR="0053732E" w:rsidRDefault="0053732E">
            <w:pPr>
              <w:pStyle w:val="TableRow"/>
            </w:pPr>
            <w:r>
              <w:t>Secrets of Success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13CF" w14:textId="69906DBB" w:rsidR="0053732E" w:rsidRDefault="005B5FAE">
            <w:pPr>
              <w:pStyle w:val="TableRowCentered"/>
              <w:jc w:val="left"/>
            </w:pPr>
            <w:r>
              <w:t>Chris Quigley Education</w:t>
            </w:r>
          </w:p>
        </w:tc>
      </w:tr>
      <w:tr w:rsidR="005B5FAE" w14:paraId="639B7B2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E334" w14:textId="3F722C58" w:rsidR="005B5FAE" w:rsidRDefault="005B5FAE">
            <w:pPr>
              <w:pStyle w:val="TableRow"/>
            </w:pPr>
            <w:r>
              <w:t>Essential Letters and Sounds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34E8" w14:textId="71412062" w:rsidR="005B5FAE" w:rsidRDefault="00A96178">
            <w:pPr>
              <w:pStyle w:val="TableRowCentered"/>
              <w:jc w:val="left"/>
            </w:pPr>
            <w:r>
              <w:t>Oxford University Press</w:t>
            </w:r>
          </w:p>
        </w:tc>
      </w:tr>
      <w:bookmarkEnd w:id="14"/>
      <w:bookmarkEnd w:id="15"/>
      <w:bookmarkEnd w:id="16"/>
    </w:tbl>
    <w:p w14:paraId="2A7D555F" w14:textId="77777777" w:rsidR="00E66558" w:rsidRDefault="00E66558">
      <w:pPr>
        <w:spacing w:after="0" w:line="240" w:lineRule="auto"/>
      </w:pPr>
    </w:p>
    <w:sectPr w:rsidR="00E66558" w:rsidSect="006538FE">
      <w:headerReference w:type="default" r:id="rId7"/>
      <w:footerReference w:type="default" r:id="rId8"/>
      <w:pgSz w:w="11906" w:h="16838"/>
      <w:pgMar w:top="567" w:right="1276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1DA" w14:textId="77777777" w:rsidR="00CC1733" w:rsidRDefault="00CC1733">
      <w:pPr>
        <w:spacing w:after="0" w:line="240" w:lineRule="auto"/>
      </w:pPr>
      <w:r>
        <w:separator/>
      </w:r>
    </w:p>
  </w:endnote>
  <w:endnote w:type="continuationSeparator" w:id="0">
    <w:p w14:paraId="6824A73F" w14:textId="77777777" w:rsidR="00CC1733" w:rsidRDefault="00CC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E" w14:textId="614BCFB0" w:rsidR="005E28A4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A173D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5F1E" w14:textId="77777777" w:rsidR="00CC1733" w:rsidRDefault="00CC1733">
      <w:pPr>
        <w:spacing w:after="0" w:line="240" w:lineRule="auto"/>
      </w:pPr>
      <w:r>
        <w:separator/>
      </w:r>
    </w:p>
  </w:footnote>
  <w:footnote w:type="continuationSeparator" w:id="0">
    <w:p w14:paraId="6CB00416" w14:textId="77777777" w:rsidR="00CC1733" w:rsidRDefault="00CC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C" w14:textId="77777777" w:rsidR="005E28A4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0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1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24676584">
    <w:abstractNumId w:val="3"/>
  </w:num>
  <w:num w:numId="2" w16cid:durableId="413741915">
    <w:abstractNumId w:val="1"/>
  </w:num>
  <w:num w:numId="3" w16cid:durableId="1151172510">
    <w:abstractNumId w:val="4"/>
  </w:num>
  <w:num w:numId="4" w16cid:durableId="1089811873">
    <w:abstractNumId w:val="5"/>
  </w:num>
  <w:num w:numId="5" w16cid:durableId="1356730426">
    <w:abstractNumId w:val="0"/>
  </w:num>
  <w:num w:numId="6" w16cid:durableId="2110657371">
    <w:abstractNumId w:val="6"/>
  </w:num>
  <w:num w:numId="7" w16cid:durableId="331685955">
    <w:abstractNumId w:val="8"/>
  </w:num>
  <w:num w:numId="8" w16cid:durableId="1160342821">
    <w:abstractNumId w:val="12"/>
  </w:num>
  <w:num w:numId="9" w16cid:durableId="1812596389">
    <w:abstractNumId w:val="10"/>
  </w:num>
  <w:num w:numId="10" w16cid:durableId="374237567">
    <w:abstractNumId w:val="9"/>
  </w:num>
  <w:num w:numId="11" w16cid:durableId="1171337938">
    <w:abstractNumId w:val="2"/>
  </w:num>
  <w:num w:numId="12" w16cid:durableId="582641578">
    <w:abstractNumId w:val="11"/>
  </w:num>
  <w:num w:numId="13" w16cid:durableId="1200556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21276"/>
    <w:rsid w:val="000343C2"/>
    <w:rsid w:val="00042C20"/>
    <w:rsid w:val="00066B73"/>
    <w:rsid w:val="0008204C"/>
    <w:rsid w:val="000F2403"/>
    <w:rsid w:val="0010259E"/>
    <w:rsid w:val="00120777"/>
    <w:rsid w:val="00120AB1"/>
    <w:rsid w:val="0013283D"/>
    <w:rsid w:val="00152E46"/>
    <w:rsid w:val="001758DE"/>
    <w:rsid w:val="001920A0"/>
    <w:rsid w:val="001A0251"/>
    <w:rsid w:val="001C518E"/>
    <w:rsid w:val="001D4052"/>
    <w:rsid w:val="002335D9"/>
    <w:rsid w:val="00262302"/>
    <w:rsid w:val="0026397E"/>
    <w:rsid w:val="0027510C"/>
    <w:rsid w:val="00282D9A"/>
    <w:rsid w:val="00284B98"/>
    <w:rsid w:val="0029489A"/>
    <w:rsid w:val="002A2663"/>
    <w:rsid w:val="002B3D53"/>
    <w:rsid w:val="002C31FA"/>
    <w:rsid w:val="00315C22"/>
    <w:rsid w:val="00350CB6"/>
    <w:rsid w:val="00350F90"/>
    <w:rsid w:val="0035127A"/>
    <w:rsid w:val="004044AA"/>
    <w:rsid w:val="0043032D"/>
    <w:rsid w:val="004A26BD"/>
    <w:rsid w:val="004F55A1"/>
    <w:rsid w:val="005125B9"/>
    <w:rsid w:val="0053732E"/>
    <w:rsid w:val="005460D0"/>
    <w:rsid w:val="00582A69"/>
    <w:rsid w:val="0058667F"/>
    <w:rsid w:val="005A6697"/>
    <w:rsid w:val="005B5FAE"/>
    <w:rsid w:val="005C48CE"/>
    <w:rsid w:val="005D68AA"/>
    <w:rsid w:val="005E71A4"/>
    <w:rsid w:val="006019F3"/>
    <w:rsid w:val="00602B2D"/>
    <w:rsid w:val="00617CA8"/>
    <w:rsid w:val="006538FE"/>
    <w:rsid w:val="00682378"/>
    <w:rsid w:val="00694326"/>
    <w:rsid w:val="00694BB2"/>
    <w:rsid w:val="006A7C9E"/>
    <w:rsid w:val="006D7AF6"/>
    <w:rsid w:val="006E7FB1"/>
    <w:rsid w:val="006F3629"/>
    <w:rsid w:val="007150D3"/>
    <w:rsid w:val="00720A7B"/>
    <w:rsid w:val="007413B1"/>
    <w:rsid w:val="00741B9E"/>
    <w:rsid w:val="00746411"/>
    <w:rsid w:val="0077112D"/>
    <w:rsid w:val="0078532A"/>
    <w:rsid w:val="00796D58"/>
    <w:rsid w:val="007A40DF"/>
    <w:rsid w:val="007A72F5"/>
    <w:rsid w:val="007C2F04"/>
    <w:rsid w:val="007F1E65"/>
    <w:rsid w:val="008016BB"/>
    <w:rsid w:val="008424B1"/>
    <w:rsid w:val="0088170F"/>
    <w:rsid w:val="008C0541"/>
    <w:rsid w:val="008F529E"/>
    <w:rsid w:val="009005D8"/>
    <w:rsid w:val="0094586C"/>
    <w:rsid w:val="00957CFD"/>
    <w:rsid w:val="0096492E"/>
    <w:rsid w:val="00992DFD"/>
    <w:rsid w:val="009D0AC9"/>
    <w:rsid w:val="009D71E8"/>
    <w:rsid w:val="009D7490"/>
    <w:rsid w:val="00A0731E"/>
    <w:rsid w:val="00A11D62"/>
    <w:rsid w:val="00A173DA"/>
    <w:rsid w:val="00A96178"/>
    <w:rsid w:val="00AC7F97"/>
    <w:rsid w:val="00B25C9C"/>
    <w:rsid w:val="00B30D74"/>
    <w:rsid w:val="00B342E8"/>
    <w:rsid w:val="00B65FF3"/>
    <w:rsid w:val="00B6614D"/>
    <w:rsid w:val="00B73752"/>
    <w:rsid w:val="00B8607B"/>
    <w:rsid w:val="00B978FC"/>
    <w:rsid w:val="00BC6541"/>
    <w:rsid w:val="00BE70D6"/>
    <w:rsid w:val="00CA772E"/>
    <w:rsid w:val="00CC1733"/>
    <w:rsid w:val="00CC776F"/>
    <w:rsid w:val="00CD674E"/>
    <w:rsid w:val="00D32702"/>
    <w:rsid w:val="00D33FE5"/>
    <w:rsid w:val="00D4441B"/>
    <w:rsid w:val="00D5385F"/>
    <w:rsid w:val="00D71355"/>
    <w:rsid w:val="00D97026"/>
    <w:rsid w:val="00DB0488"/>
    <w:rsid w:val="00DF62A1"/>
    <w:rsid w:val="00E45374"/>
    <w:rsid w:val="00E46298"/>
    <w:rsid w:val="00E66558"/>
    <w:rsid w:val="00E874F4"/>
    <w:rsid w:val="00E94563"/>
    <w:rsid w:val="00EE612D"/>
    <w:rsid w:val="00EE7E1B"/>
    <w:rsid w:val="00F748B5"/>
    <w:rsid w:val="00FC33EF"/>
    <w:rsid w:val="00FC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62148E6B-690E-419F-B9E3-93CF2A6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>Master-ET-v3.8</dc:description>
  <cp:lastModifiedBy>Sword, Judith</cp:lastModifiedBy>
  <cp:revision>2</cp:revision>
  <cp:lastPrinted>2014-09-17T13:26:00Z</cp:lastPrinted>
  <dcterms:created xsi:type="dcterms:W3CDTF">2022-11-05T15:34:00Z</dcterms:created>
  <dcterms:modified xsi:type="dcterms:W3CDTF">2022-11-05T15:34:00Z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